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78F4" w14:textId="52528B29" w:rsidR="00A2717F" w:rsidRDefault="00FE46EF">
      <w:pPr>
        <w:pStyle w:val="Title"/>
        <w:jc w:val="center"/>
      </w:pPr>
      <w:r>
        <w:t>Making the Case: 2026 Ohio Early Childhood Conference</w:t>
      </w:r>
      <w:r w:rsidR="00530B70">
        <w:t xml:space="preserve"> – www.oaeyc.org/conference</w:t>
      </w:r>
    </w:p>
    <w:p w14:paraId="56D11F40" w14:textId="77777777" w:rsidR="00A2717F" w:rsidRDefault="00FE46EF">
      <w:pPr>
        <w:pStyle w:val="Heading1"/>
        <w:jc w:val="center"/>
      </w:pPr>
      <w:r>
        <w:t>Professional Development Request</w:t>
      </w:r>
    </w:p>
    <w:p w14:paraId="2FA8C8C5" w14:textId="77777777" w:rsidR="00A2717F" w:rsidRPr="00E23C07" w:rsidRDefault="00FE46EF">
      <w:pPr>
        <w:pStyle w:val="Heading2"/>
        <w:rPr>
          <w:rFonts w:ascii="Arial" w:hAnsi="Arial" w:cs="Arial"/>
          <w:sz w:val="28"/>
          <w:szCs w:val="28"/>
        </w:rPr>
      </w:pPr>
      <w:r w:rsidRPr="00E23C07">
        <w:rPr>
          <w:rFonts w:ascii="Arial" w:hAnsi="Arial" w:cs="Arial"/>
          <w:sz w:val="28"/>
          <w:szCs w:val="28"/>
        </w:rPr>
        <w:t>Conference Overview</w:t>
      </w:r>
    </w:p>
    <w:p w14:paraId="792B0455" w14:textId="3E9EBA67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b/>
          <w:sz w:val="24"/>
          <w:szCs w:val="24"/>
        </w:rPr>
        <w:t xml:space="preserve">Event: </w:t>
      </w:r>
      <w:r w:rsidRPr="00E23C07">
        <w:rPr>
          <w:rFonts w:ascii="Arial" w:hAnsi="Arial" w:cs="Arial"/>
          <w:sz w:val="24"/>
          <w:szCs w:val="24"/>
        </w:rPr>
        <w:t>2026 Ohio Early Childhood Conference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Dates: </w:t>
      </w:r>
      <w:r w:rsidRPr="00E23C07">
        <w:rPr>
          <w:rFonts w:ascii="Arial" w:hAnsi="Arial" w:cs="Arial"/>
          <w:sz w:val="24"/>
          <w:szCs w:val="24"/>
        </w:rPr>
        <w:t>April 23-25, 2026</w:t>
      </w:r>
      <w:r w:rsidR="00700188" w:rsidRPr="00E23C07">
        <w:rPr>
          <w:rFonts w:ascii="Arial" w:hAnsi="Arial" w:cs="Arial"/>
          <w:sz w:val="24"/>
          <w:szCs w:val="24"/>
        </w:rPr>
        <w:t xml:space="preserve"> – Can attend 1, 2 or 3 days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Location: </w:t>
      </w:r>
      <w:r w:rsidRPr="00E23C07">
        <w:rPr>
          <w:rFonts w:ascii="Arial" w:hAnsi="Arial" w:cs="Arial"/>
          <w:sz w:val="24"/>
          <w:szCs w:val="24"/>
        </w:rPr>
        <w:t>Kalahari Resort, Sandusky, Ohio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Organizer: </w:t>
      </w:r>
      <w:r w:rsidRPr="00E23C07">
        <w:rPr>
          <w:rFonts w:ascii="Arial" w:hAnsi="Arial" w:cs="Arial"/>
          <w:sz w:val="24"/>
          <w:szCs w:val="24"/>
        </w:rPr>
        <w:t>Ohio Association for the Education of Young Children (O</w:t>
      </w:r>
      <w:r w:rsidR="00700188" w:rsidRPr="00E23C07">
        <w:rPr>
          <w:rFonts w:ascii="Arial" w:hAnsi="Arial" w:cs="Arial"/>
          <w:sz w:val="24"/>
          <w:szCs w:val="24"/>
        </w:rPr>
        <w:t xml:space="preserve">hio </w:t>
      </w:r>
      <w:r w:rsidRPr="00E23C07">
        <w:rPr>
          <w:rFonts w:ascii="Arial" w:hAnsi="Arial" w:cs="Arial"/>
          <w:sz w:val="24"/>
          <w:szCs w:val="24"/>
        </w:rPr>
        <w:t>AEYC)</w:t>
      </w:r>
    </w:p>
    <w:p w14:paraId="025217C2" w14:textId="3BD8418B" w:rsidR="00A2717F" w:rsidRPr="00E23C07" w:rsidRDefault="00FE46EF">
      <w:pPr>
        <w:pStyle w:val="Heading2"/>
        <w:rPr>
          <w:rFonts w:ascii="Arial" w:hAnsi="Arial" w:cs="Arial"/>
          <w:sz w:val="28"/>
          <w:szCs w:val="28"/>
        </w:rPr>
      </w:pPr>
      <w:r w:rsidRPr="00E23C07">
        <w:rPr>
          <w:rFonts w:ascii="Arial" w:hAnsi="Arial" w:cs="Arial"/>
          <w:sz w:val="28"/>
          <w:szCs w:val="28"/>
        </w:rPr>
        <w:t>Summary</w:t>
      </w:r>
    </w:p>
    <w:p w14:paraId="22663017" w14:textId="2E1C509A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 xml:space="preserve">I am requesting approval to attend the 2026 Ohio Early Childhood Conference to enhance my professional skills, earn required </w:t>
      </w:r>
      <w:r w:rsidR="007E5FE2">
        <w:rPr>
          <w:rFonts w:ascii="Arial" w:hAnsi="Arial" w:cs="Arial"/>
          <w:sz w:val="24"/>
          <w:szCs w:val="24"/>
        </w:rPr>
        <w:t>hours</w:t>
      </w:r>
      <w:r w:rsidR="00674B34">
        <w:rPr>
          <w:rFonts w:ascii="Arial" w:hAnsi="Arial" w:cs="Arial"/>
          <w:sz w:val="24"/>
          <w:szCs w:val="24"/>
        </w:rPr>
        <w:t>/certificates</w:t>
      </w:r>
      <w:r w:rsidRPr="00E23C07">
        <w:rPr>
          <w:rFonts w:ascii="Arial" w:hAnsi="Arial" w:cs="Arial"/>
          <w:sz w:val="24"/>
          <w:szCs w:val="24"/>
        </w:rPr>
        <w:t>, and bring valuable resources back to our program. This investment will directly benefit our students, families, and educational outcomes.</w:t>
      </w:r>
    </w:p>
    <w:p w14:paraId="454FA831" w14:textId="77777777" w:rsidR="00A2717F" w:rsidRPr="00E23C07" w:rsidRDefault="00FE46EF">
      <w:pPr>
        <w:pStyle w:val="Heading2"/>
        <w:rPr>
          <w:rFonts w:ascii="Arial" w:hAnsi="Arial" w:cs="Arial"/>
          <w:sz w:val="28"/>
          <w:szCs w:val="28"/>
        </w:rPr>
      </w:pPr>
      <w:r w:rsidRPr="00E23C07">
        <w:rPr>
          <w:rFonts w:ascii="Arial" w:hAnsi="Arial" w:cs="Arial"/>
          <w:sz w:val="28"/>
          <w:szCs w:val="28"/>
        </w:rPr>
        <w:t>Professional Benefits</w:t>
      </w:r>
    </w:p>
    <w:p w14:paraId="1BF4355F" w14:textId="4A6C662C" w:rsidR="00A2717F" w:rsidRPr="00E23C07" w:rsidRDefault="00FE46EF">
      <w:pPr>
        <w:pStyle w:val="Heading3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1. Ohio-Approved Professional Development Credits</w:t>
      </w:r>
      <w:r w:rsidR="00700188" w:rsidRPr="00E23C07">
        <w:rPr>
          <w:rFonts w:ascii="Arial" w:hAnsi="Arial" w:cs="Arial"/>
          <w:sz w:val="24"/>
          <w:szCs w:val="24"/>
        </w:rPr>
        <w:t xml:space="preserve"> – Up to 22 hours</w:t>
      </w:r>
    </w:p>
    <w:p w14:paraId="02B041A0" w14:textId="7408482C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• Conference sessions provide state-approved education credits</w:t>
      </w:r>
      <w:r w:rsidRPr="00E23C07">
        <w:rPr>
          <w:rFonts w:ascii="Arial" w:hAnsi="Arial" w:cs="Arial"/>
          <w:sz w:val="24"/>
          <w:szCs w:val="24"/>
        </w:rPr>
        <w:br/>
        <w:t>• Helps maintain professional certifications and licensing requirements</w:t>
      </w:r>
      <w:r w:rsidRPr="00E23C07">
        <w:rPr>
          <w:rFonts w:ascii="Arial" w:hAnsi="Arial" w:cs="Arial"/>
          <w:sz w:val="24"/>
          <w:szCs w:val="24"/>
        </w:rPr>
        <w:br/>
        <w:t>• Demonstrates commitment to ongoing professional growth</w:t>
      </w:r>
    </w:p>
    <w:p w14:paraId="3ED24EDF" w14:textId="77777777" w:rsidR="00A2717F" w:rsidRPr="00E23C07" w:rsidRDefault="00FE46EF">
      <w:pPr>
        <w:pStyle w:val="Heading3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2. Access to Latest Research &amp; Best Practices</w:t>
      </w:r>
    </w:p>
    <w:p w14:paraId="2528A040" w14:textId="3D69010D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 xml:space="preserve">• </w:t>
      </w:r>
      <w:r w:rsidR="00700188" w:rsidRPr="00E23C07">
        <w:rPr>
          <w:rFonts w:ascii="Arial" w:hAnsi="Arial" w:cs="Arial"/>
          <w:sz w:val="24"/>
          <w:szCs w:val="24"/>
        </w:rPr>
        <w:t>P</w:t>
      </w:r>
      <w:r w:rsidRPr="00E23C07">
        <w:rPr>
          <w:rFonts w:ascii="Arial" w:hAnsi="Arial" w:cs="Arial"/>
          <w:sz w:val="24"/>
          <w:szCs w:val="24"/>
        </w:rPr>
        <w:t>resentations from leading early childhood experts</w:t>
      </w:r>
      <w:r w:rsidRPr="00E23C07">
        <w:rPr>
          <w:rFonts w:ascii="Arial" w:hAnsi="Arial" w:cs="Arial"/>
          <w:sz w:val="24"/>
          <w:szCs w:val="24"/>
        </w:rPr>
        <w:br/>
        <w:t>• Interactive workshops on current child development research</w:t>
      </w:r>
      <w:r w:rsidRPr="00E23C07">
        <w:rPr>
          <w:rFonts w:ascii="Arial" w:hAnsi="Arial" w:cs="Arial"/>
          <w:sz w:val="24"/>
          <w:szCs w:val="24"/>
        </w:rPr>
        <w:br/>
        <w:t>• Evidence-based strategies for classroom implementation</w:t>
      </w:r>
    </w:p>
    <w:p w14:paraId="22987C90" w14:textId="77777777" w:rsidR="00A2717F" w:rsidRPr="00E23C07" w:rsidRDefault="00FE46EF">
      <w:pPr>
        <w:pStyle w:val="Heading3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3. Networking &amp; Collaboration</w:t>
      </w:r>
    </w:p>
    <w:p w14:paraId="4EEF5476" w14:textId="0A1220BA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• Connect with educators from across Ohio</w:t>
      </w:r>
      <w:r w:rsidR="00700188" w:rsidRPr="00E23C07">
        <w:rPr>
          <w:rFonts w:ascii="Arial" w:hAnsi="Arial" w:cs="Arial"/>
          <w:sz w:val="24"/>
          <w:szCs w:val="24"/>
        </w:rPr>
        <w:t xml:space="preserve">, </w:t>
      </w:r>
      <w:r w:rsidR="0021740C">
        <w:rPr>
          <w:rFonts w:ascii="Arial" w:hAnsi="Arial" w:cs="Arial"/>
          <w:sz w:val="24"/>
          <w:szCs w:val="24"/>
        </w:rPr>
        <w:t xml:space="preserve">the </w:t>
      </w:r>
      <w:r w:rsidR="00700188" w:rsidRPr="00E23C07">
        <w:rPr>
          <w:rFonts w:ascii="Arial" w:hAnsi="Arial" w:cs="Arial"/>
          <w:sz w:val="24"/>
          <w:szCs w:val="24"/>
        </w:rPr>
        <w:t xml:space="preserve">region, </w:t>
      </w:r>
      <w:r w:rsidR="0021740C">
        <w:rPr>
          <w:rFonts w:ascii="Arial" w:hAnsi="Arial" w:cs="Arial"/>
          <w:sz w:val="24"/>
          <w:szCs w:val="24"/>
        </w:rPr>
        <w:t xml:space="preserve">the </w:t>
      </w:r>
      <w:r w:rsidR="00700188" w:rsidRPr="00E23C07">
        <w:rPr>
          <w:rFonts w:ascii="Arial" w:hAnsi="Arial" w:cs="Arial"/>
          <w:sz w:val="24"/>
          <w:szCs w:val="24"/>
        </w:rPr>
        <w:t>country and even the world!</w:t>
      </w:r>
      <w:r w:rsidRPr="00E23C07">
        <w:rPr>
          <w:rFonts w:ascii="Arial" w:hAnsi="Arial" w:cs="Arial"/>
          <w:sz w:val="24"/>
          <w:szCs w:val="24"/>
        </w:rPr>
        <w:br/>
        <w:t>• Share challenges and solutions with peers</w:t>
      </w:r>
      <w:r w:rsidRPr="00E23C07">
        <w:rPr>
          <w:rFonts w:ascii="Arial" w:hAnsi="Arial" w:cs="Arial"/>
          <w:sz w:val="24"/>
          <w:szCs w:val="24"/>
        </w:rPr>
        <w:br/>
        <w:t>• Build professional relationships for ongoing support</w:t>
      </w:r>
    </w:p>
    <w:p w14:paraId="4E881CE4" w14:textId="77777777" w:rsidR="00A2717F" w:rsidRPr="00E23C07" w:rsidRDefault="00FE46EF">
      <w:pPr>
        <w:pStyle w:val="Heading3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lastRenderedPageBreak/>
        <w:t>4. New Tools &amp; Resources</w:t>
      </w:r>
    </w:p>
    <w:p w14:paraId="56C9317E" w14:textId="77777777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• Hands-on workshops with practical classroom applications</w:t>
      </w:r>
      <w:r w:rsidRPr="00E23C07">
        <w:rPr>
          <w:rFonts w:ascii="Arial" w:hAnsi="Arial" w:cs="Arial"/>
          <w:sz w:val="24"/>
          <w:szCs w:val="24"/>
        </w:rPr>
        <w:br/>
        <w:t>• Access to latest educational materials and technology</w:t>
      </w:r>
      <w:r w:rsidRPr="00E23C07">
        <w:rPr>
          <w:rFonts w:ascii="Arial" w:hAnsi="Arial" w:cs="Arial"/>
          <w:sz w:val="24"/>
          <w:szCs w:val="24"/>
        </w:rPr>
        <w:br/>
        <w:t>• Vendor exhibits showcasing innovative teaching resources</w:t>
      </w:r>
    </w:p>
    <w:p w14:paraId="7F7C805E" w14:textId="77777777" w:rsidR="00A2717F" w:rsidRPr="00E23C07" w:rsidRDefault="00FE46EF">
      <w:pPr>
        <w:pStyle w:val="Heading2"/>
        <w:rPr>
          <w:rFonts w:ascii="Arial" w:hAnsi="Arial" w:cs="Arial"/>
          <w:sz w:val="28"/>
          <w:szCs w:val="28"/>
        </w:rPr>
      </w:pPr>
      <w:r w:rsidRPr="00E23C07">
        <w:rPr>
          <w:rFonts w:ascii="Arial" w:hAnsi="Arial" w:cs="Arial"/>
          <w:sz w:val="28"/>
          <w:szCs w:val="28"/>
        </w:rPr>
        <w:t>Direct Benefits to Our Program</w:t>
      </w:r>
    </w:p>
    <w:p w14:paraId="66558EEE" w14:textId="77777777" w:rsidR="00A2717F" w:rsidRPr="00E23C07" w:rsidRDefault="00FE46EF">
      <w:pPr>
        <w:pStyle w:val="Heading3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Immediate Impact:</w:t>
      </w:r>
    </w:p>
    <w:p w14:paraId="7B59392B" w14:textId="77777777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b/>
          <w:sz w:val="24"/>
          <w:szCs w:val="24"/>
        </w:rPr>
        <w:t xml:space="preserve">Enhanced Teaching Strategies: </w:t>
      </w:r>
      <w:r w:rsidRPr="00E23C07">
        <w:rPr>
          <w:rFonts w:ascii="Arial" w:hAnsi="Arial" w:cs="Arial"/>
          <w:sz w:val="24"/>
          <w:szCs w:val="24"/>
        </w:rPr>
        <w:t>New approaches to child development and play-based learning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Improved Student Outcomes: </w:t>
      </w:r>
      <w:r w:rsidRPr="00E23C07">
        <w:rPr>
          <w:rFonts w:ascii="Arial" w:hAnsi="Arial" w:cs="Arial"/>
          <w:sz w:val="24"/>
          <w:szCs w:val="24"/>
        </w:rPr>
        <w:t>Research-backed methods to support diverse learners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Resource Acquisition: </w:t>
      </w:r>
      <w:r w:rsidRPr="00E23C07">
        <w:rPr>
          <w:rFonts w:ascii="Arial" w:hAnsi="Arial" w:cs="Arial"/>
          <w:sz w:val="24"/>
          <w:szCs w:val="24"/>
        </w:rPr>
        <w:t>Access to materials and tools not available locally</w:t>
      </w:r>
    </w:p>
    <w:p w14:paraId="28F3185D" w14:textId="77777777" w:rsidR="00A2717F" w:rsidRPr="00E23C07" w:rsidRDefault="00FE46EF">
      <w:pPr>
        <w:pStyle w:val="Heading3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Long-term Value:</w:t>
      </w:r>
    </w:p>
    <w:p w14:paraId="10FA7770" w14:textId="4215F075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b/>
          <w:sz w:val="24"/>
          <w:szCs w:val="24"/>
        </w:rPr>
        <w:t xml:space="preserve">Staff Development: </w:t>
      </w:r>
      <w:r w:rsidRPr="00E23C07">
        <w:rPr>
          <w:rFonts w:ascii="Arial" w:hAnsi="Arial" w:cs="Arial"/>
          <w:sz w:val="24"/>
          <w:szCs w:val="24"/>
        </w:rPr>
        <w:t>Knowledge sharing with colleagues upon return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Program Quality: </w:t>
      </w:r>
      <w:r w:rsidRPr="00E23C07">
        <w:rPr>
          <w:rFonts w:ascii="Arial" w:hAnsi="Arial" w:cs="Arial"/>
          <w:sz w:val="24"/>
          <w:szCs w:val="24"/>
        </w:rPr>
        <w:t xml:space="preserve">Implementation of best practices learned at </w:t>
      </w:r>
      <w:r w:rsidR="00E23C07" w:rsidRPr="00E23C07">
        <w:rPr>
          <w:rFonts w:ascii="Arial" w:hAnsi="Arial" w:cs="Arial"/>
          <w:sz w:val="24"/>
          <w:szCs w:val="24"/>
        </w:rPr>
        <w:t xml:space="preserve">the </w:t>
      </w:r>
      <w:r w:rsidRPr="00E23C07">
        <w:rPr>
          <w:rFonts w:ascii="Arial" w:hAnsi="Arial" w:cs="Arial"/>
          <w:sz w:val="24"/>
          <w:szCs w:val="24"/>
        </w:rPr>
        <w:t>conference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Professional Growth: </w:t>
      </w:r>
      <w:r w:rsidRPr="00E23C07">
        <w:rPr>
          <w:rFonts w:ascii="Arial" w:hAnsi="Arial" w:cs="Arial"/>
          <w:sz w:val="24"/>
          <w:szCs w:val="24"/>
        </w:rPr>
        <w:t xml:space="preserve">Increased expertise </w:t>
      </w:r>
      <w:r w:rsidR="00084157">
        <w:rPr>
          <w:rFonts w:ascii="Arial" w:hAnsi="Arial" w:cs="Arial"/>
          <w:sz w:val="24"/>
          <w:szCs w:val="24"/>
        </w:rPr>
        <w:t>directly imp</w:t>
      </w:r>
      <w:r w:rsidR="00757CEF">
        <w:rPr>
          <w:rFonts w:ascii="Arial" w:hAnsi="Arial" w:cs="Arial"/>
          <w:sz w:val="24"/>
          <w:szCs w:val="24"/>
        </w:rPr>
        <w:t>acting children’s education and development</w:t>
      </w:r>
    </w:p>
    <w:p w14:paraId="73C4BA62" w14:textId="77777777" w:rsidR="00A2717F" w:rsidRPr="00E23C07" w:rsidRDefault="00FE46EF">
      <w:pPr>
        <w:pStyle w:val="Heading2"/>
        <w:rPr>
          <w:rFonts w:ascii="Arial" w:hAnsi="Arial" w:cs="Arial"/>
          <w:sz w:val="28"/>
          <w:szCs w:val="28"/>
        </w:rPr>
      </w:pPr>
      <w:r w:rsidRPr="00E23C07">
        <w:rPr>
          <w:rFonts w:ascii="Arial" w:hAnsi="Arial" w:cs="Arial"/>
          <w:sz w:val="28"/>
          <w:szCs w:val="28"/>
        </w:rPr>
        <w:t>Investment Details</w:t>
      </w:r>
    </w:p>
    <w:p w14:paraId="5D2F325E" w14:textId="77777777" w:rsidR="00A2717F" w:rsidRPr="00E23C07" w:rsidRDefault="00FE46EF">
      <w:pPr>
        <w:pStyle w:val="Heading3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Estimated Costs:</w:t>
      </w:r>
    </w:p>
    <w:p w14:paraId="32E0F132" w14:textId="2FD81572" w:rsidR="00700188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b/>
          <w:sz w:val="24"/>
          <w:szCs w:val="24"/>
        </w:rPr>
        <w:t xml:space="preserve">Registration: </w:t>
      </w:r>
      <w:r w:rsidR="00700188" w:rsidRPr="00E23C07">
        <w:rPr>
          <w:rFonts w:ascii="Arial" w:hAnsi="Arial" w:cs="Arial"/>
          <w:b/>
          <w:sz w:val="24"/>
          <w:szCs w:val="24"/>
        </w:rPr>
        <w:br/>
      </w:r>
      <w:r w:rsidR="00700188" w:rsidRPr="00E23C07">
        <w:rPr>
          <w:rFonts w:ascii="Arial" w:hAnsi="Arial" w:cs="Arial"/>
          <w:bCs/>
          <w:sz w:val="24"/>
          <w:szCs w:val="24"/>
        </w:rPr>
        <w:t>Ohio AEYC/NAEYC Members</w:t>
      </w:r>
      <w:r w:rsidR="00700188" w:rsidRPr="00E23C07">
        <w:rPr>
          <w:rFonts w:ascii="Arial" w:hAnsi="Arial" w:cs="Arial"/>
          <w:b/>
          <w:sz w:val="24"/>
          <w:szCs w:val="24"/>
        </w:rPr>
        <w:br/>
      </w:r>
      <w:r w:rsidR="00700188" w:rsidRPr="00E23C07">
        <w:rPr>
          <w:rFonts w:ascii="Arial" w:hAnsi="Arial" w:cs="Arial"/>
          <w:bCs/>
          <w:sz w:val="24"/>
          <w:szCs w:val="24"/>
        </w:rPr>
        <w:t>$1</w:t>
      </w:r>
      <w:r w:rsidR="00F06BBC">
        <w:rPr>
          <w:rFonts w:ascii="Arial" w:hAnsi="Arial" w:cs="Arial"/>
          <w:bCs/>
          <w:sz w:val="24"/>
          <w:szCs w:val="24"/>
        </w:rPr>
        <w:t>6</w:t>
      </w:r>
      <w:r w:rsidR="00700188" w:rsidRPr="00E23C07">
        <w:rPr>
          <w:rFonts w:ascii="Arial" w:hAnsi="Arial" w:cs="Arial"/>
          <w:bCs/>
          <w:sz w:val="24"/>
          <w:szCs w:val="24"/>
        </w:rPr>
        <w:t>5 for 1 day</w:t>
      </w:r>
      <w:r w:rsidR="00700188" w:rsidRPr="00E23C07">
        <w:rPr>
          <w:rFonts w:ascii="Arial" w:hAnsi="Arial" w:cs="Arial"/>
          <w:b/>
          <w:sz w:val="24"/>
          <w:szCs w:val="24"/>
        </w:rPr>
        <w:t>;</w:t>
      </w:r>
      <w:r w:rsidRPr="00E23C07">
        <w:rPr>
          <w:rFonts w:ascii="Arial" w:hAnsi="Arial" w:cs="Arial"/>
          <w:sz w:val="24"/>
          <w:szCs w:val="24"/>
        </w:rPr>
        <w:t xml:space="preserve"> </w:t>
      </w:r>
      <w:r w:rsidR="00700188" w:rsidRPr="00E23C07">
        <w:rPr>
          <w:rFonts w:ascii="Arial" w:hAnsi="Arial" w:cs="Arial"/>
          <w:sz w:val="24"/>
          <w:szCs w:val="24"/>
        </w:rPr>
        <w:t>$2</w:t>
      </w:r>
      <w:r w:rsidR="00F06BBC">
        <w:rPr>
          <w:rFonts w:ascii="Arial" w:hAnsi="Arial" w:cs="Arial"/>
          <w:sz w:val="24"/>
          <w:szCs w:val="24"/>
        </w:rPr>
        <w:t>4</w:t>
      </w:r>
      <w:r w:rsidR="00700188" w:rsidRPr="00E23C07">
        <w:rPr>
          <w:rFonts w:ascii="Arial" w:hAnsi="Arial" w:cs="Arial"/>
          <w:sz w:val="24"/>
          <w:szCs w:val="24"/>
        </w:rPr>
        <w:t>5 for 2 or 3 days</w:t>
      </w:r>
      <w:r w:rsidR="00700188" w:rsidRPr="00E23C07">
        <w:rPr>
          <w:rFonts w:ascii="Arial" w:hAnsi="Arial" w:cs="Arial"/>
          <w:sz w:val="24"/>
          <w:szCs w:val="24"/>
        </w:rPr>
        <w:br/>
      </w:r>
      <w:r w:rsidR="00700188" w:rsidRPr="00E23C07">
        <w:rPr>
          <w:rFonts w:ascii="Arial" w:hAnsi="Arial" w:cs="Arial"/>
          <w:sz w:val="24"/>
          <w:szCs w:val="24"/>
        </w:rPr>
        <w:br/>
      </w:r>
      <w:r w:rsidR="000F6183" w:rsidRPr="000F6183">
        <w:rPr>
          <w:rFonts w:ascii="Arial" w:hAnsi="Arial" w:cs="Arial"/>
          <w:sz w:val="24"/>
          <w:szCs w:val="24"/>
        </w:rPr>
        <w:t>Non-M</w:t>
      </w:r>
      <w:r w:rsidR="00700188" w:rsidRPr="000F6183">
        <w:rPr>
          <w:rFonts w:ascii="Arial" w:hAnsi="Arial" w:cs="Arial"/>
          <w:sz w:val="24"/>
          <w:szCs w:val="24"/>
        </w:rPr>
        <w:t>embers</w:t>
      </w:r>
      <w:r w:rsidR="00700188" w:rsidRPr="00E23C07">
        <w:rPr>
          <w:rFonts w:ascii="Arial" w:hAnsi="Arial" w:cs="Arial"/>
          <w:sz w:val="24"/>
          <w:szCs w:val="24"/>
        </w:rPr>
        <w:br/>
        <w:t>$2</w:t>
      </w:r>
      <w:r w:rsidR="00F06BBC">
        <w:rPr>
          <w:rFonts w:ascii="Arial" w:hAnsi="Arial" w:cs="Arial"/>
          <w:sz w:val="24"/>
          <w:szCs w:val="24"/>
        </w:rPr>
        <w:t>35</w:t>
      </w:r>
      <w:r w:rsidR="00700188" w:rsidRPr="00E23C07">
        <w:rPr>
          <w:rFonts w:ascii="Arial" w:hAnsi="Arial" w:cs="Arial"/>
          <w:sz w:val="24"/>
          <w:szCs w:val="24"/>
        </w:rPr>
        <w:t xml:space="preserve"> for 1 day; $3</w:t>
      </w:r>
      <w:r w:rsidR="00F06BBC">
        <w:rPr>
          <w:rFonts w:ascii="Arial" w:hAnsi="Arial" w:cs="Arial"/>
          <w:sz w:val="24"/>
          <w:szCs w:val="24"/>
        </w:rPr>
        <w:t>1</w:t>
      </w:r>
      <w:r w:rsidR="00700188" w:rsidRPr="00E23C07">
        <w:rPr>
          <w:rFonts w:ascii="Arial" w:hAnsi="Arial" w:cs="Arial"/>
          <w:sz w:val="24"/>
          <w:szCs w:val="24"/>
        </w:rPr>
        <w:t xml:space="preserve">5 for 2 or 3 days. </w:t>
      </w:r>
    </w:p>
    <w:p w14:paraId="61E384D3" w14:textId="77777777" w:rsidR="00E23C07" w:rsidRPr="00E23C07" w:rsidRDefault="00700188">
      <w:pPr>
        <w:rPr>
          <w:rFonts w:ascii="Arial" w:hAnsi="Arial" w:cs="Arial"/>
          <w:b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 xml:space="preserve">We can add membership for only </w:t>
      </w:r>
      <w:r w:rsidR="00116E4C" w:rsidRPr="00E23C07">
        <w:rPr>
          <w:rFonts w:ascii="Arial" w:hAnsi="Arial" w:cs="Arial"/>
          <w:sz w:val="24"/>
          <w:szCs w:val="24"/>
        </w:rPr>
        <w:t>$72 per person to receive the member discount</w:t>
      </w:r>
      <w:r w:rsidR="00E23C07" w:rsidRPr="00E23C07">
        <w:rPr>
          <w:rFonts w:ascii="Arial" w:hAnsi="Arial" w:cs="Arial"/>
          <w:sz w:val="24"/>
          <w:szCs w:val="24"/>
        </w:rPr>
        <w:t>, which also adds a lot of additional benefits as well.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sz w:val="24"/>
          <w:szCs w:val="24"/>
        </w:rPr>
        <w:br/>
      </w:r>
      <w:r w:rsidR="00116E4C" w:rsidRPr="00F06BBC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***</w:t>
      </w:r>
      <w:r w:rsidR="00FE46EF" w:rsidRPr="00F06BBC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Group discounts available - every 6th registration </w:t>
      </w:r>
      <w:r w:rsidR="00116E4C" w:rsidRPr="00F06BBC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FREE***</w:t>
      </w:r>
      <w:r w:rsidR="00FE46EF" w:rsidRPr="00E23C07">
        <w:rPr>
          <w:rFonts w:ascii="Arial" w:hAnsi="Arial" w:cs="Arial"/>
          <w:sz w:val="24"/>
          <w:szCs w:val="24"/>
        </w:rPr>
        <w:br/>
      </w:r>
    </w:p>
    <w:p w14:paraId="76AC2839" w14:textId="2B4CC032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b/>
          <w:sz w:val="24"/>
          <w:szCs w:val="24"/>
        </w:rPr>
        <w:t xml:space="preserve">Travel: </w:t>
      </w:r>
      <w:r w:rsidRPr="00E23C07">
        <w:rPr>
          <w:rFonts w:ascii="Arial" w:hAnsi="Arial" w:cs="Arial"/>
          <w:sz w:val="24"/>
          <w:szCs w:val="24"/>
        </w:rPr>
        <w:t>Mileage to Sandusky, OH</w:t>
      </w:r>
      <w:r w:rsidRPr="00E23C07">
        <w:rPr>
          <w:rFonts w:ascii="Arial" w:hAnsi="Arial" w:cs="Arial"/>
          <w:sz w:val="24"/>
          <w:szCs w:val="24"/>
        </w:rPr>
        <w:br/>
      </w:r>
      <w:r w:rsidR="00F06BBC">
        <w:rPr>
          <w:rFonts w:ascii="Arial" w:hAnsi="Arial" w:cs="Arial"/>
          <w:b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Accommodation: </w:t>
      </w:r>
      <w:r w:rsidR="00116E4C" w:rsidRPr="00E23C07">
        <w:rPr>
          <w:rFonts w:ascii="Arial" w:hAnsi="Arial" w:cs="Arial"/>
          <w:bCs/>
          <w:sz w:val="24"/>
          <w:szCs w:val="24"/>
        </w:rPr>
        <w:t>Kalahari Rooms are only $169 for a double or only $189 for a kitchen and living room.  Other locations can be as low as $75 a night with free breakfast!</w:t>
      </w:r>
      <w:r w:rsidRPr="00E23C07">
        <w:rPr>
          <w:rFonts w:ascii="Arial" w:hAnsi="Arial" w:cs="Arial"/>
          <w:bCs/>
          <w:sz w:val="24"/>
          <w:szCs w:val="24"/>
        </w:rPr>
        <w:br/>
      </w:r>
      <w:r w:rsidR="00F06BBC">
        <w:rPr>
          <w:rFonts w:ascii="Arial" w:hAnsi="Arial" w:cs="Arial"/>
          <w:b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Meals: </w:t>
      </w:r>
      <w:r w:rsidR="00116E4C" w:rsidRPr="00E23C07">
        <w:rPr>
          <w:rFonts w:ascii="Arial" w:hAnsi="Arial" w:cs="Arial"/>
          <w:bCs/>
          <w:sz w:val="24"/>
          <w:szCs w:val="24"/>
        </w:rPr>
        <w:t>Any meals would be extra</w:t>
      </w:r>
      <w:r w:rsidR="00F06BBC">
        <w:rPr>
          <w:rFonts w:ascii="Arial" w:hAnsi="Arial" w:cs="Arial"/>
          <w:bCs/>
          <w:sz w:val="24"/>
          <w:szCs w:val="24"/>
        </w:rPr>
        <w:t>.</w:t>
      </w:r>
    </w:p>
    <w:p w14:paraId="458FF803" w14:textId="77777777" w:rsidR="00A2717F" w:rsidRPr="00E23C07" w:rsidRDefault="00FE46EF">
      <w:pPr>
        <w:pStyle w:val="Heading3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lastRenderedPageBreak/>
        <w:t>Cost-Saving Opportunities:</w:t>
      </w:r>
    </w:p>
    <w:p w14:paraId="3F2A54BF" w14:textId="5FD76D70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• Group registration discounts available</w:t>
      </w:r>
      <w:r w:rsidRPr="00E23C07">
        <w:rPr>
          <w:rFonts w:ascii="Arial" w:hAnsi="Arial" w:cs="Arial"/>
          <w:sz w:val="24"/>
          <w:szCs w:val="24"/>
        </w:rPr>
        <w:br/>
        <w:t>• Conference location within Ohio (reduced travel costs)</w:t>
      </w:r>
      <w:r w:rsidRPr="00E23C07">
        <w:rPr>
          <w:rFonts w:ascii="Arial" w:hAnsi="Arial" w:cs="Arial"/>
          <w:sz w:val="24"/>
          <w:szCs w:val="24"/>
        </w:rPr>
        <w:br/>
        <w:t>•</w:t>
      </w:r>
      <w:r w:rsidR="00333721">
        <w:rPr>
          <w:rFonts w:ascii="Arial" w:hAnsi="Arial" w:cs="Arial"/>
          <w:sz w:val="24"/>
          <w:szCs w:val="24"/>
        </w:rPr>
        <w:t xml:space="preserve"> </w:t>
      </w:r>
      <w:r w:rsidR="008626AE">
        <w:rPr>
          <w:rFonts w:ascii="Arial" w:hAnsi="Arial" w:cs="Arial"/>
          <w:sz w:val="24"/>
          <w:szCs w:val="24"/>
        </w:rPr>
        <w:t>Affordable h</w:t>
      </w:r>
      <w:r w:rsidR="00333721">
        <w:rPr>
          <w:rFonts w:ascii="Arial" w:hAnsi="Arial" w:cs="Arial"/>
          <w:sz w:val="24"/>
          <w:szCs w:val="24"/>
        </w:rPr>
        <w:t>otel options</w:t>
      </w:r>
    </w:p>
    <w:p w14:paraId="641130BD" w14:textId="77777777" w:rsidR="00E23C07" w:rsidRPr="00E23C07" w:rsidRDefault="00E23C07">
      <w:pPr>
        <w:pStyle w:val="Heading2"/>
        <w:rPr>
          <w:rFonts w:ascii="Arial" w:hAnsi="Arial" w:cs="Arial"/>
          <w:sz w:val="24"/>
          <w:szCs w:val="24"/>
        </w:rPr>
      </w:pPr>
    </w:p>
    <w:p w14:paraId="5601EC11" w14:textId="706B6BBD" w:rsidR="00A2717F" w:rsidRPr="00E23C07" w:rsidRDefault="00FE46EF">
      <w:pPr>
        <w:pStyle w:val="Heading2"/>
        <w:rPr>
          <w:rFonts w:ascii="Arial" w:hAnsi="Arial" w:cs="Arial"/>
          <w:sz w:val="28"/>
          <w:szCs w:val="28"/>
        </w:rPr>
      </w:pPr>
      <w:r w:rsidRPr="00E23C07">
        <w:rPr>
          <w:rFonts w:ascii="Arial" w:hAnsi="Arial" w:cs="Arial"/>
          <w:sz w:val="28"/>
          <w:szCs w:val="28"/>
        </w:rPr>
        <w:t>Return on Investment</w:t>
      </w:r>
    </w:p>
    <w:p w14:paraId="22CA295C" w14:textId="77777777" w:rsidR="00A2717F" w:rsidRPr="00E23C07" w:rsidRDefault="00FE46EF">
      <w:pPr>
        <w:pStyle w:val="Heading3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Knowledge Transfer Plan:</w:t>
      </w:r>
    </w:p>
    <w:p w14:paraId="40A17874" w14:textId="5DA8F3FB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b/>
          <w:sz w:val="24"/>
          <w:szCs w:val="24"/>
        </w:rPr>
        <w:t xml:space="preserve">1. Immediate Sharing: </w:t>
      </w:r>
      <w:r w:rsidRPr="00E23C07">
        <w:rPr>
          <w:rFonts w:ascii="Arial" w:hAnsi="Arial" w:cs="Arial"/>
          <w:sz w:val="24"/>
          <w:szCs w:val="24"/>
        </w:rPr>
        <w:t>Present key takeaways to team within 2 weeks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2. Resource Distribution: </w:t>
      </w:r>
      <w:r w:rsidRPr="00E23C07">
        <w:rPr>
          <w:rFonts w:ascii="Arial" w:hAnsi="Arial" w:cs="Arial"/>
          <w:sz w:val="24"/>
          <w:szCs w:val="24"/>
        </w:rPr>
        <w:t>Share materials and handouts with colleagues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3. Implementation Strategy: </w:t>
      </w:r>
      <w:r w:rsidRPr="00E23C07">
        <w:rPr>
          <w:rFonts w:ascii="Arial" w:hAnsi="Arial" w:cs="Arial"/>
          <w:sz w:val="24"/>
          <w:szCs w:val="24"/>
        </w:rPr>
        <w:t xml:space="preserve">Develop </w:t>
      </w:r>
      <w:r w:rsidR="00116E4C" w:rsidRPr="00E23C07">
        <w:rPr>
          <w:rFonts w:ascii="Arial" w:hAnsi="Arial" w:cs="Arial"/>
          <w:sz w:val="24"/>
          <w:szCs w:val="24"/>
        </w:rPr>
        <w:t xml:space="preserve">an </w:t>
      </w:r>
      <w:r w:rsidRPr="00E23C07">
        <w:rPr>
          <w:rFonts w:ascii="Arial" w:hAnsi="Arial" w:cs="Arial"/>
          <w:sz w:val="24"/>
          <w:szCs w:val="24"/>
        </w:rPr>
        <w:t>action plan for applying new methods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4. Follow-up Training: </w:t>
      </w:r>
      <w:r w:rsidRPr="00E23C07">
        <w:rPr>
          <w:rFonts w:ascii="Arial" w:hAnsi="Arial" w:cs="Arial"/>
          <w:sz w:val="24"/>
          <w:szCs w:val="24"/>
        </w:rPr>
        <w:t xml:space="preserve">Conduct </w:t>
      </w:r>
      <w:proofErr w:type="gramStart"/>
      <w:r w:rsidRPr="00E23C07">
        <w:rPr>
          <w:rFonts w:ascii="Arial" w:hAnsi="Arial" w:cs="Arial"/>
          <w:sz w:val="24"/>
          <w:szCs w:val="24"/>
        </w:rPr>
        <w:t>mini-sessions</w:t>
      </w:r>
      <w:proofErr w:type="gramEnd"/>
      <w:r w:rsidRPr="00E23C07">
        <w:rPr>
          <w:rFonts w:ascii="Arial" w:hAnsi="Arial" w:cs="Arial"/>
          <w:sz w:val="24"/>
          <w:szCs w:val="24"/>
        </w:rPr>
        <w:t xml:space="preserve"> to train other staff</w:t>
      </w:r>
    </w:p>
    <w:p w14:paraId="0D96BF4E" w14:textId="77777777" w:rsidR="00A2717F" w:rsidRPr="00E23C07" w:rsidRDefault="00FE46EF">
      <w:pPr>
        <w:pStyle w:val="Heading3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Measurable Outcomes:</w:t>
      </w:r>
    </w:p>
    <w:p w14:paraId="6B35B98C" w14:textId="77777777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• Professional development hours completed</w:t>
      </w:r>
      <w:r w:rsidRPr="00E23C07">
        <w:rPr>
          <w:rFonts w:ascii="Arial" w:hAnsi="Arial" w:cs="Arial"/>
          <w:sz w:val="24"/>
          <w:szCs w:val="24"/>
        </w:rPr>
        <w:br/>
        <w:t>• New strategies implemented in classroom</w:t>
      </w:r>
      <w:r w:rsidRPr="00E23C07">
        <w:rPr>
          <w:rFonts w:ascii="Arial" w:hAnsi="Arial" w:cs="Arial"/>
          <w:sz w:val="24"/>
          <w:szCs w:val="24"/>
        </w:rPr>
        <w:br/>
        <w:t>• Resources acquired and shared</w:t>
      </w:r>
      <w:r w:rsidRPr="00E23C07">
        <w:rPr>
          <w:rFonts w:ascii="Arial" w:hAnsi="Arial" w:cs="Arial"/>
          <w:sz w:val="24"/>
          <w:szCs w:val="24"/>
        </w:rPr>
        <w:br/>
        <w:t>• Improved student engagement metrics</w:t>
      </w:r>
    </w:p>
    <w:p w14:paraId="071C2221" w14:textId="77777777" w:rsidR="00A2717F" w:rsidRPr="00E23C07" w:rsidRDefault="00FE46EF">
      <w:pPr>
        <w:pStyle w:val="Heading2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Professional Development Goals Alignment</w:t>
      </w:r>
    </w:p>
    <w:p w14:paraId="5D55FF9D" w14:textId="77777777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This conference directly supports our program's focus on:</w:t>
      </w:r>
    </w:p>
    <w:p w14:paraId="473C09A5" w14:textId="60C7CE4E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b/>
          <w:sz w:val="24"/>
          <w:szCs w:val="24"/>
        </w:rPr>
        <w:t xml:space="preserve">Encouragement &amp; Motivation: </w:t>
      </w:r>
      <w:r w:rsidRPr="00E23C07">
        <w:rPr>
          <w:rFonts w:ascii="Arial" w:hAnsi="Arial" w:cs="Arial"/>
          <w:sz w:val="24"/>
          <w:szCs w:val="24"/>
        </w:rPr>
        <w:t>Renewed energy and fresh perspectives</w:t>
      </w:r>
      <w:r w:rsidRPr="00E23C07">
        <w:rPr>
          <w:rFonts w:ascii="Arial" w:hAnsi="Arial" w:cs="Arial"/>
          <w:sz w:val="24"/>
          <w:szCs w:val="24"/>
        </w:rPr>
        <w:br/>
      </w:r>
      <w:r w:rsidR="00DC4D96">
        <w:rPr>
          <w:rFonts w:ascii="Arial" w:hAnsi="Arial" w:cs="Arial"/>
          <w:b/>
          <w:sz w:val="24"/>
          <w:szCs w:val="24"/>
        </w:rPr>
        <w:t>Professional Development</w:t>
      </w:r>
      <w:r w:rsidRPr="00E23C07">
        <w:rPr>
          <w:rFonts w:ascii="Arial" w:hAnsi="Arial" w:cs="Arial"/>
          <w:b/>
          <w:sz w:val="24"/>
          <w:szCs w:val="24"/>
        </w:rPr>
        <w:t xml:space="preserve">: </w:t>
      </w:r>
      <w:r w:rsidRPr="00E23C07">
        <w:rPr>
          <w:rFonts w:ascii="Arial" w:hAnsi="Arial" w:cs="Arial"/>
          <w:sz w:val="24"/>
          <w:szCs w:val="24"/>
        </w:rPr>
        <w:t>Meeting state requirements for professional growth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Resource Enhancement: </w:t>
      </w:r>
      <w:r w:rsidRPr="00E23C07">
        <w:rPr>
          <w:rFonts w:ascii="Arial" w:hAnsi="Arial" w:cs="Arial"/>
          <w:sz w:val="24"/>
          <w:szCs w:val="24"/>
        </w:rPr>
        <w:t>Access to new tools and materials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Best Practices: </w:t>
      </w:r>
      <w:r w:rsidRPr="00E23C07">
        <w:rPr>
          <w:rFonts w:ascii="Arial" w:hAnsi="Arial" w:cs="Arial"/>
          <w:sz w:val="24"/>
          <w:szCs w:val="24"/>
        </w:rPr>
        <w:t>Implementation of research-based strategies</w:t>
      </w:r>
    </w:p>
    <w:p w14:paraId="654AD016" w14:textId="77777777" w:rsidR="00A2717F" w:rsidRPr="00E23C07" w:rsidRDefault="00FE46EF">
      <w:pPr>
        <w:pStyle w:val="Heading2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Conference Highlights</w:t>
      </w:r>
    </w:p>
    <w:p w14:paraId="021DD156" w14:textId="04DE768E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b/>
          <w:sz w:val="24"/>
          <w:szCs w:val="24"/>
        </w:rPr>
        <w:t xml:space="preserve">Speakers: </w:t>
      </w:r>
      <w:r w:rsidR="008932AE" w:rsidRPr="00595674">
        <w:rPr>
          <w:rFonts w:ascii="Arial" w:hAnsi="Arial" w:cs="Arial"/>
          <w:bCs/>
          <w:sz w:val="24"/>
          <w:szCs w:val="24"/>
        </w:rPr>
        <w:t xml:space="preserve">National </w:t>
      </w:r>
      <w:r w:rsidR="00595674" w:rsidRPr="00595674">
        <w:rPr>
          <w:rFonts w:ascii="Arial" w:hAnsi="Arial" w:cs="Arial"/>
          <w:bCs/>
          <w:sz w:val="24"/>
          <w:szCs w:val="24"/>
        </w:rPr>
        <w:t>experts/presenters who are</w:t>
      </w:r>
      <w:r w:rsidR="00595674">
        <w:rPr>
          <w:rFonts w:ascii="Arial" w:hAnsi="Arial" w:cs="Arial"/>
          <w:b/>
          <w:sz w:val="24"/>
          <w:szCs w:val="24"/>
        </w:rPr>
        <w:t xml:space="preserve"> i</w:t>
      </w:r>
      <w:r w:rsidRPr="00E23C07">
        <w:rPr>
          <w:rFonts w:ascii="Arial" w:hAnsi="Arial" w:cs="Arial"/>
          <w:sz w:val="24"/>
          <w:szCs w:val="24"/>
        </w:rPr>
        <w:t xml:space="preserve">ndustry leaders sharing </w:t>
      </w:r>
      <w:r w:rsidR="00116E4C" w:rsidRPr="00E23C07">
        <w:rPr>
          <w:rFonts w:ascii="Arial" w:hAnsi="Arial" w:cs="Arial"/>
          <w:sz w:val="24"/>
          <w:szCs w:val="24"/>
        </w:rPr>
        <w:t>real-life</w:t>
      </w:r>
      <w:r w:rsidRPr="00E23C07">
        <w:rPr>
          <w:rFonts w:ascii="Arial" w:hAnsi="Arial" w:cs="Arial"/>
          <w:sz w:val="24"/>
          <w:szCs w:val="24"/>
        </w:rPr>
        <w:t xml:space="preserve"> research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Interactive Sessions: </w:t>
      </w:r>
      <w:r w:rsidRPr="00E23C07">
        <w:rPr>
          <w:rFonts w:ascii="Arial" w:hAnsi="Arial" w:cs="Arial"/>
          <w:sz w:val="24"/>
          <w:szCs w:val="24"/>
        </w:rPr>
        <w:t>Hands-on workshops for immediate application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Networking Events: </w:t>
      </w:r>
      <w:r w:rsidRPr="00E23C07">
        <w:rPr>
          <w:rFonts w:ascii="Arial" w:hAnsi="Arial" w:cs="Arial"/>
          <w:sz w:val="24"/>
          <w:szCs w:val="24"/>
        </w:rPr>
        <w:t>Professional connections and collaboration opportunities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Exhibits: </w:t>
      </w:r>
      <w:r w:rsidRPr="00E23C07">
        <w:rPr>
          <w:rFonts w:ascii="Arial" w:hAnsi="Arial" w:cs="Arial"/>
          <w:sz w:val="24"/>
          <w:szCs w:val="24"/>
        </w:rPr>
        <w:t>Latest educational resources and technology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b/>
          <w:sz w:val="24"/>
          <w:szCs w:val="24"/>
        </w:rPr>
        <w:t xml:space="preserve">Renewal Activities: </w:t>
      </w:r>
      <w:r w:rsidRPr="00E23C07">
        <w:rPr>
          <w:rFonts w:ascii="Arial" w:hAnsi="Arial" w:cs="Arial"/>
          <w:sz w:val="24"/>
          <w:szCs w:val="24"/>
        </w:rPr>
        <w:t>Professional rejuvenation and motivation</w:t>
      </w:r>
    </w:p>
    <w:p w14:paraId="4CF46E96" w14:textId="77777777" w:rsidR="00A2717F" w:rsidRPr="00E23C07" w:rsidRDefault="00FE46EF">
      <w:pPr>
        <w:pStyle w:val="Heading2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Request for Approval</w:t>
      </w:r>
    </w:p>
    <w:p w14:paraId="58435FFD" w14:textId="77777777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I respectfully request approval to attend the 2026 Ohio Early Childhood Conference. This professional development opportunity will:</w:t>
      </w:r>
    </w:p>
    <w:p w14:paraId="2BC6422E" w14:textId="4D522FCE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Segoe UI Symbol" w:hAnsi="Segoe UI Symbol" w:cs="Segoe UI Symbol"/>
          <w:sz w:val="24"/>
          <w:szCs w:val="24"/>
        </w:rPr>
        <w:t>✓</w:t>
      </w:r>
      <w:r w:rsidRPr="00E23C07">
        <w:rPr>
          <w:rFonts w:ascii="Arial" w:hAnsi="Arial" w:cs="Arial"/>
          <w:sz w:val="24"/>
          <w:szCs w:val="24"/>
        </w:rPr>
        <w:t xml:space="preserve"> Enhance my teaching effectiveness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Segoe UI Symbol" w:hAnsi="Segoe UI Symbol" w:cs="Segoe UI Symbol"/>
          <w:sz w:val="24"/>
          <w:szCs w:val="24"/>
        </w:rPr>
        <w:t>✓</w:t>
      </w:r>
      <w:r w:rsidRPr="00E23C07">
        <w:rPr>
          <w:rFonts w:ascii="Arial" w:hAnsi="Arial" w:cs="Arial"/>
          <w:sz w:val="24"/>
          <w:szCs w:val="24"/>
        </w:rPr>
        <w:t xml:space="preserve"> Provide required </w:t>
      </w:r>
      <w:r w:rsidR="00F9656B">
        <w:rPr>
          <w:rFonts w:ascii="Arial" w:hAnsi="Arial" w:cs="Arial"/>
          <w:sz w:val="24"/>
          <w:szCs w:val="24"/>
        </w:rPr>
        <w:t>credit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Segoe UI Symbol" w:hAnsi="Segoe UI Symbol" w:cs="Segoe UI Symbol"/>
          <w:sz w:val="24"/>
          <w:szCs w:val="24"/>
        </w:rPr>
        <w:lastRenderedPageBreak/>
        <w:t>✓</w:t>
      </w:r>
      <w:r w:rsidRPr="00E23C07">
        <w:rPr>
          <w:rFonts w:ascii="Arial" w:hAnsi="Arial" w:cs="Arial"/>
          <w:sz w:val="24"/>
          <w:szCs w:val="24"/>
        </w:rPr>
        <w:t xml:space="preserve"> Bring valuable resources to our program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Segoe UI Symbol" w:hAnsi="Segoe UI Symbol" w:cs="Segoe UI Symbol"/>
          <w:sz w:val="24"/>
          <w:szCs w:val="24"/>
        </w:rPr>
        <w:t>✓</w:t>
      </w:r>
      <w:r w:rsidRPr="00E23C07">
        <w:rPr>
          <w:rFonts w:ascii="Arial" w:hAnsi="Arial" w:cs="Arial"/>
          <w:sz w:val="24"/>
          <w:szCs w:val="24"/>
        </w:rPr>
        <w:t xml:space="preserve"> Demonstrate our commitment to excellence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Segoe UI Symbol" w:hAnsi="Segoe UI Symbol" w:cs="Segoe UI Symbol"/>
          <w:sz w:val="24"/>
          <w:szCs w:val="24"/>
        </w:rPr>
        <w:t>✓</w:t>
      </w:r>
      <w:r w:rsidRPr="00E23C07">
        <w:rPr>
          <w:rFonts w:ascii="Arial" w:hAnsi="Arial" w:cs="Arial"/>
          <w:sz w:val="24"/>
          <w:szCs w:val="24"/>
        </w:rPr>
        <w:t xml:space="preserve"> Support our students' educational success</w:t>
      </w:r>
    </w:p>
    <w:p w14:paraId="6FE5AD4F" w14:textId="77777777" w:rsidR="00A2717F" w:rsidRPr="00E23C07" w:rsidRDefault="00FE46EF">
      <w:pPr>
        <w:pStyle w:val="Heading3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Next Steps:</w:t>
      </w:r>
    </w:p>
    <w:p w14:paraId="59369E4B" w14:textId="77777777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1. Approval for attendance</w:t>
      </w:r>
      <w:r w:rsidRPr="00E23C07">
        <w:rPr>
          <w:rFonts w:ascii="Arial" w:hAnsi="Arial" w:cs="Arial"/>
          <w:sz w:val="24"/>
          <w:szCs w:val="24"/>
        </w:rPr>
        <w:br/>
        <w:t>2. Budget allocation discussion</w:t>
      </w:r>
      <w:r w:rsidRPr="00E23C07">
        <w:rPr>
          <w:rFonts w:ascii="Arial" w:hAnsi="Arial" w:cs="Arial"/>
          <w:sz w:val="24"/>
          <w:szCs w:val="24"/>
        </w:rPr>
        <w:br/>
        <w:t>3. Registration coordination</w:t>
      </w:r>
      <w:r w:rsidRPr="00E23C07">
        <w:rPr>
          <w:rFonts w:ascii="Arial" w:hAnsi="Arial" w:cs="Arial"/>
          <w:sz w:val="24"/>
          <w:szCs w:val="24"/>
        </w:rPr>
        <w:br/>
        <w:t>4. Travel arrangements</w:t>
      </w:r>
      <w:r w:rsidRPr="00E23C07">
        <w:rPr>
          <w:rFonts w:ascii="Arial" w:hAnsi="Arial" w:cs="Arial"/>
          <w:sz w:val="24"/>
          <w:szCs w:val="24"/>
        </w:rPr>
        <w:br/>
        <w:t>5. Knowledge sharing plan implementation</w:t>
      </w:r>
    </w:p>
    <w:p w14:paraId="1F6380FC" w14:textId="77777777" w:rsidR="00A2717F" w:rsidRPr="00E23C07" w:rsidRDefault="00FE46EF">
      <w:pPr>
        <w:pStyle w:val="Heading2"/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Contact Information</w:t>
      </w:r>
    </w:p>
    <w:p w14:paraId="4757FFF0" w14:textId="77777777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For questions or additional information about this request, please contact me to discuss how this professional development opportunity will benefit our program and students.</w:t>
      </w:r>
    </w:p>
    <w:p w14:paraId="16028377" w14:textId="77777777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b/>
          <w:sz w:val="24"/>
          <w:szCs w:val="24"/>
        </w:rPr>
        <w:t xml:space="preserve">Conference Website: </w:t>
      </w:r>
      <w:r w:rsidRPr="00E23C07">
        <w:rPr>
          <w:rFonts w:ascii="Arial" w:hAnsi="Arial" w:cs="Arial"/>
          <w:sz w:val="24"/>
          <w:szCs w:val="24"/>
        </w:rPr>
        <w:t>www.oaeyc.org/conference</w:t>
      </w:r>
    </w:p>
    <w:p w14:paraId="797A2792" w14:textId="77777777" w:rsidR="00A2717F" w:rsidRPr="00E23C07" w:rsidRDefault="00A2717F">
      <w:pPr>
        <w:rPr>
          <w:rFonts w:ascii="Arial" w:hAnsi="Arial" w:cs="Arial"/>
          <w:sz w:val="24"/>
          <w:szCs w:val="24"/>
        </w:rPr>
      </w:pPr>
    </w:p>
    <w:p w14:paraId="5E4D06D8" w14:textId="77777777" w:rsidR="00A2717F" w:rsidRPr="00E23C07" w:rsidRDefault="00FE46EF">
      <w:pPr>
        <w:rPr>
          <w:rFonts w:ascii="Arial" w:hAnsi="Arial" w:cs="Arial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>This investment in professional development demonstrates our commitment to providing the highest quality early childhood education and staying current with best practices in the field.</w:t>
      </w:r>
    </w:p>
    <w:p w14:paraId="27E7A809" w14:textId="77777777" w:rsidR="00E23C07" w:rsidRDefault="00E23C07">
      <w:pPr>
        <w:rPr>
          <w:i/>
          <w:iCs/>
        </w:rPr>
      </w:pPr>
    </w:p>
    <w:p w14:paraId="4B431368" w14:textId="2D19F19C" w:rsidR="00116E4C" w:rsidRPr="00E23C07" w:rsidRDefault="00E23C07" w:rsidP="00E23C07">
      <w:pPr>
        <w:pStyle w:val="Heading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Previous Attendee Comments</w:t>
      </w:r>
      <w:r w:rsidR="00116E4C" w:rsidRPr="00E23C07">
        <w:rPr>
          <w:rFonts w:ascii="Arial" w:hAnsi="Arial" w:cs="Arial"/>
          <w:i/>
          <w:iCs/>
          <w:sz w:val="24"/>
          <w:szCs w:val="24"/>
        </w:rPr>
        <w:t>:</w:t>
      </w:r>
    </w:p>
    <w:p w14:paraId="4BD0DCAD" w14:textId="0486A74E" w:rsidR="00116E4C" w:rsidRPr="00E23C07" w:rsidRDefault="00116E4C" w:rsidP="00116E4C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23C07">
        <w:rPr>
          <w:rFonts w:ascii="Arial" w:hAnsi="Arial" w:cs="Arial"/>
          <w:sz w:val="24"/>
          <w:szCs w:val="24"/>
        </w:rPr>
        <w:t xml:space="preserve">“Attending the Ohio Early Childhood Conference offers a high-impact opportunity for professional growth with play-based practices, social-emotional learning, and leadership strategies. Early-bird registration and the ‘6th spot free’ group discount make </w:t>
      </w:r>
      <w:proofErr w:type="gramStart"/>
      <w:r w:rsidRPr="00E23C07">
        <w:rPr>
          <w:rFonts w:ascii="Arial" w:hAnsi="Arial" w:cs="Arial"/>
          <w:sz w:val="24"/>
          <w:szCs w:val="24"/>
        </w:rPr>
        <w:t>this an</w:t>
      </w:r>
      <w:proofErr w:type="gramEnd"/>
      <w:r w:rsidRPr="00E23C07">
        <w:rPr>
          <w:rFonts w:ascii="Arial" w:hAnsi="Arial" w:cs="Arial"/>
          <w:sz w:val="24"/>
          <w:szCs w:val="24"/>
        </w:rPr>
        <w:t xml:space="preserve"> efficient use of PD funds. Participation equipped us with fresh tools and insights to enrich our instructional approach and foster stronger connections with students and peers."</w:t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hAnsi="Arial" w:cs="Arial"/>
          <w:sz w:val="24"/>
          <w:szCs w:val="24"/>
        </w:rPr>
        <w:br/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t>“This conference gave me a boost of confidence walking into the classroom. “</w:t>
      </w:r>
    </w:p>
    <w:p w14:paraId="033D7068" w14:textId="78A20259" w:rsidR="00116E4C" w:rsidRPr="00E23C07" w:rsidRDefault="00116E4C" w:rsidP="00116E4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23C07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116E4C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t>conference</w:t>
      </w:r>
      <w:r w:rsidRPr="00116E4C">
        <w:rPr>
          <w:rFonts w:ascii="Arial" w:eastAsia="Times New Roman" w:hAnsi="Arial" w:cs="Arial"/>
          <w:color w:val="000000"/>
          <w:sz w:val="24"/>
          <w:szCs w:val="24"/>
        </w:rPr>
        <w:t xml:space="preserve"> is a place where owners, admins, educators, and support staff all get to come together to work towards a better system and future for the youth.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Pr="00116E4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EEF7391" w14:textId="77777777" w:rsidR="00116E4C" w:rsidRPr="00E23C07" w:rsidRDefault="00116E4C" w:rsidP="00116E4C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3AEF1543" w14:textId="2A1C550E" w:rsidR="00116E4C" w:rsidRPr="00E23C07" w:rsidRDefault="00116E4C" w:rsidP="00116E4C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23C07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116E4C">
        <w:rPr>
          <w:rFonts w:ascii="Arial" w:eastAsia="Times New Roman" w:hAnsi="Arial" w:cs="Arial"/>
          <w:color w:val="000000"/>
          <w:sz w:val="24"/>
          <w:szCs w:val="24"/>
        </w:rPr>
        <w:t>Attending the conference allows me to revitalize myself, challenge and applaud myself, and bond with my staff.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“This conference was just the refresher I needed. I </w:t>
      </w:r>
      <w:proofErr w:type="gramStart"/>
      <w:r w:rsidRPr="00E23C07">
        <w:rPr>
          <w:rFonts w:ascii="Arial" w:eastAsia="Times New Roman" w:hAnsi="Arial" w:cs="Arial"/>
          <w:color w:val="000000"/>
          <w:sz w:val="24"/>
          <w:szCs w:val="24"/>
        </w:rPr>
        <w:t>definitely learned</w:t>
      </w:r>
      <w:proofErr w:type="gramEnd"/>
      <w:r w:rsidRPr="00E23C07">
        <w:rPr>
          <w:rFonts w:ascii="Arial" w:eastAsia="Times New Roman" w:hAnsi="Arial" w:cs="Arial"/>
          <w:color w:val="000000"/>
          <w:sz w:val="24"/>
          <w:szCs w:val="24"/>
        </w:rPr>
        <w:t xml:space="preserve"> new strategies! I loved the practical ideas and activities we got to engage in. I already have next </w:t>
      </w:r>
      <w:proofErr w:type="spellStart"/>
      <w:r w:rsidRPr="00E23C07">
        <w:rPr>
          <w:rFonts w:ascii="Arial" w:eastAsia="Times New Roman" w:hAnsi="Arial" w:cs="Arial"/>
          <w:color w:val="000000"/>
          <w:sz w:val="24"/>
          <w:szCs w:val="24"/>
        </w:rPr>
        <w:t>years</w:t>
      </w:r>
      <w:proofErr w:type="spellEnd"/>
      <w:r w:rsidRPr="00E23C07">
        <w:rPr>
          <w:rFonts w:ascii="Arial" w:eastAsia="Times New Roman" w:hAnsi="Arial" w:cs="Arial"/>
          <w:color w:val="000000"/>
          <w:sz w:val="24"/>
          <w:szCs w:val="24"/>
        </w:rPr>
        <w:t xml:space="preserve"> date in my calendar!” </w:t>
      </w:r>
    </w:p>
    <w:p w14:paraId="38DBBF15" w14:textId="613E6431" w:rsidR="00116E4C" w:rsidRPr="00E23C07" w:rsidRDefault="00116E4C" w:rsidP="00116E4C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23C07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116E4C">
        <w:rPr>
          <w:rFonts w:ascii="Arial" w:eastAsia="Times New Roman" w:hAnsi="Arial" w:cs="Arial"/>
          <w:color w:val="000000"/>
          <w:sz w:val="24"/>
          <w:szCs w:val="24"/>
        </w:rPr>
        <w:t>The most fun you’ll have while participating in professional development.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br/>
        <w:t xml:space="preserve">" We laughed, </w:t>
      </w:r>
      <w:proofErr w:type="gramStart"/>
      <w:r w:rsidRPr="00E23C07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gramEnd"/>
      <w:r w:rsidRPr="00E23C07">
        <w:rPr>
          <w:rFonts w:ascii="Arial" w:eastAsia="Times New Roman" w:hAnsi="Arial" w:cs="Arial"/>
          <w:color w:val="000000"/>
          <w:sz w:val="24"/>
          <w:szCs w:val="24"/>
        </w:rPr>
        <w:t xml:space="preserve"> cried, </w:t>
      </w:r>
      <w:proofErr w:type="gramStart"/>
      <w:r w:rsidRPr="00E23C07">
        <w:rPr>
          <w:rFonts w:ascii="Arial" w:eastAsia="Times New Roman" w:hAnsi="Arial" w:cs="Arial"/>
          <w:color w:val="000000"/>
          <w:sz w:val="24"/>
          <w:szCs w:val="24"/>
        </w:rPr>
        <w:t>We</w:t>
      </w:r>
      <w:proofErr w:type="gramEnd"/>
      <w:r w:rsidRPr="00E23C07">
        <w:rPr>
          <w:rFonts w:ascii="Arial" w:eastAsia="Times New Roman" w:hAnsi="Arial" w:cs="Arial"/>
          <w:color w:val="000000"/>
          <w:sz w:val="24"/>
          <w:szCs w:val="24"/>
        </w:rPr>
        <w:t xml:space="preserve"> learned " </w:t>
      </w:r>
    </w:p>
    <w:p w14:paraId="6A630711" w14:textId="55C86345" w:rsidR="00530B70" w:rsidRPr="00E23C07" w:rsidRDefault="00530B70" w:rsidP="00530B70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23C07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530B70">
        <w:rPr>
          <w:rFonts w:ascii="Arial" w:eastAsia="Times New Roman" w:hAnsi="Arial" w:cs="Arial"/>
          <w:color w:val="000000"/>
          <w:sz w:val="24"/>
          <w:szCs w:val="24"/>
        </w:rPr>
        <w:t>Walked in an exhausted teacher and came out excited to get back in my classroom! The enthusiasm for this profession is contagious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t>!”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br/>
        <w:t>“As a new Director, I left the Ohio Early Childhood Conference feeling inspired and motivated!”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br/>
        <w:t>“Three days of Education, Team Building, Networking, Laughter, Tears, and FUN!”</w:t>
      </w:r>
    </w:p>
    <w:p w14:paraId="37BAEAF2" w14:textId="4097324A" w:rsidR="00530B70" w:rsidRPr="00E23C07" w:rsidRDefault="00530B70" w:rsidP="00530B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23C07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530B70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t>Ohio Early Childhood Conference</w:t>
      </w:r>
      <w:r w:rsidRPr="00530B70">
        <w:rPr>
          <w:rFonts w:ascii="Arial" w:eastAsia="Times New Roman" w:hAnsi="Arial" w:cs="Arial"/>
          <w:color w:val="000000"/>
          <w:sz w:val="24"/>
          <w:szCs w:val="24"/>
        </w:rPr>
        <w:t xml:space="preserve"> is always </w:t>
      </w:r>
      <w:proofErr w:type="gramStart"/>
      <w:r w:rsidRPr="00530B70">
        <w:rPr>
          <w:rFonts w:ascii="Arial" w:eastAsia="Times New Roman" w:hAnsi="Arial" w:cs="Arial"/>
          <w:color w:val="000000"/>
          <w:sz w:val="24"/>
          <w:szCs w:val="24"/>
        </w:rPr>
        <w:t>amazing</w:t>
      </w:r>
      <w:proofErr w:type="gramEnd"/>
      <w:r w:rsidRPr="00530B70">
        <w:rPr>
          <w:rFonts w:ascii="Arial" w:eastAsia="Times New Roman" w:hAnsi="Arial" w:cs="Arial"/>
          <w:color w:val="000000"/>
          <w:sz w:val="24"/>
          <w:szCs w:val="24"/>
        </w:rPr>
        <w:t xml:space="preserve"> and I look forward to it every year.  I went once in 2007 when sent by my employer.  Then started going every year since.  I haven't missed a conference since, because it truly is the best experience!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251C07B3" w14:textId="1F260999" w:rsidR="00116E4C" w:rsidRDefault="00530B70" w:rsidP="00530B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23C07">
        <w:rPr>
          <w:rFonts w:ascii="Arial" w:eastAsia="Times New Roman" w:hAnsi="Arial" w:cs="Arial"/>
          <w:color w:val="000000"/>
          <w:sz w:val="24"/>
          <w:szCs w:val="24"/>
        </w:rPr>
        <w:t xml:space="preserve">“The conference </w:t>
      </w:r>
      <w:r w:rsidRPr="00530B70">
        <w:rPr>
          <w:rFonts w:ascii="Arial" w:eastAsia="Times New Roman" w:hAnsi="Arial" w:cs="Arial"/>
          <w:color w:val="000000"/>
          <w:sz w:val="24"/>
          <w:szCs w:val="24"/>
        </w:rPr>
        <w:t xml:space="preserve">is the perfect refresher for our team.  It fills our bucket 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t xml:space="preserve">&amp; </w:t>
      </w:r>
      <w:r w:rsidRPr="00530B70">
        <w:rPr>
          <w:rFonts w:ascii="Arial" w:eastAsia="Times New Roman" w:hAnsi="Arial" w:cs="Arial"/>
          <w:color w:val="000000"/>
          <w:sz w:val="24"/>
          <w:szCs w:val="24"/>
        </w:rPr>
        <w:t xml:space="preserve">provides an opportunity for us to learn, grow, and celebrate together.  Early 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t>childhood educators are a special group of individuals,</w:t>
      </w:r>
      <w:r w:rsidRPr="00530B70">
        <w:rPr>
          <w:rFonts w:ascii="Arial" w:eastAsia="Times New Roman" w:hAnsi="Arial" w:cs="Arial"/>
          <w:color w:val="000000"/>
          <w:sz w:val="24"/>
          <w:szCs w:val="24"/>
        </w:rPr>
        <w:t xml:space="preserve"> and OAEYC does a tremendous job reminding educators how vital their role is in the development of children and supporting families!</w:t>
      </w:r>
      <w:r w:rsidRPr="00E23C07">
        <w:rPr>
          <w:rFonts w:ascii="Arial" w:eastAsia="Times New Roman" w:hAnsi="Arial" w:cs="Arial"/>
          <w:color w:val="000000"/>
          <w:sz w:val="24"/>
          <w:szCs w:val="24"/>
        </w:rPr>
        <w:t>”</w:t>
      </w:r>
    </w:p>
    <w:p w14:paraId="3E421BD5" w14:textId="77777777" w:rsidR="00FE46EF" w:rsidRDefault="00FE46EF" w:rsidP="00530B7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B2BA7D9" w14:textId="64D1F11B" w:rsidR="00FE46EF" w:rsidRDefault="00FE46EF" w:rsidP="00FE46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E46EF">
        <w:rPr>
          <w:rFonts w:ascii="Arial" w:eastAsia="Times New Roman" w:hAnsi="Arial" w:cs="Arial"/>
          <w:color w:val="000000"/>
          <w:sz w:val="24"/>
          <w:szCs w:val="24"/>
        </w:rPr>
        <w:t xml:space="preserve">“I've been in the field over 25+ </w:t>
      </w:r>
      <w:proofErr w:type="gramStart"/>
      <w:r w:rsidRPr="00FE46EF">
        <w:rPr>
          <w:rFonts w:ascii="Arial" w:eastAsia="Times New Roman" w:hAnsi="Arial" w:cs="Arial"/>
          <w:color w:val="000000"/>
          <w:sz w:val="24"/>
          <w:szCs w:val="24"/>
        </w:rPr>
        <w:t>years</w:t>
      </w:r>
      <w:proofErr w:type="gramEnd"/>
      <w:r w:rsidRPr="00FE46EF">
        <w:rPr>
          <w:rFonts w:ascii="Arial" w:eastAsia="Times New Roman" w:hAnsi="Arial" w:cs="Arial"/>
          <w:color w:val="000000"/>
          <w:sz w:val="24"/>
          <w:szCs w:val="24"/>
        </w:rPr>
        <w:t xml:space="preserve"> and I must say the OAEYC conference is always one of my favorites!! The atmosphere is one you </w:t>
      </w:r>
      <w:proofErr w:type="gramStart"/>
      <w:r w:rsidRPr="00FE46EF">
        <w:rPr>
          <w:rFonts w:ascii="Arial" w:eastAsia="Times New Roman" w:hAnsi="Arial" w:cs="Arial"/>
          <w:color w:val="000000"/>
          <w:sz w:val="24"/>
          <w:szCs w:val="24"/>
        </w:rPr>
        <w:t>have to</w:t>
      </w:r>
      <w:proofErr w:type="gramEnd"/>
      <w:r w:rsidRPr="00FE46EF">
        <w:rPr>
          <w:rFonts w:ascii="Arial" w:eastAsia="Times New Roman" w:hAnsi="Arial" w:cs="Arial"/>
          <w:color w:val="000000"/>
          <w:sz w:val="24"/>
          <w:szCs w:val="24"/>
        </w:rPr>
        <w:t xml:space="preserve"> experience for yourself!! The energy it brings is unbelievable, and it's rejuvenating to be in a space with so many like-minded early childhood professionals!”</w:t>
      </w:r>
    </w:p>
    <w:p w14:paraId="64949072" w14:textId="77777777" w:rsidR="00FE46EF" w:rsidRDefault="00FE46EF" w:rsidP="00FE46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DCC7289" w14:textId="22545997" w:rsidR="00FE46EF" w:rsidRPr="00FE46EF" w:rsidRDefault="00FE46EF" w:rsidP="00FE46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E46EF">
        <w:rPr>
          <w:rFonts w:ascii="Arial" w:eastAsia="Times New Roman" w:hAnsi="Arial" w:cs="Arial"/>
          <w:color w:val="000000"/>
          <w:sz w:val="24"/>
          <w:szCs w:val="24"/>
        </w:rPr>
        <w:t>“I was able to bring my staff of 27 this year and it was a fabulous learning and team building experience!”</w:t>
      </w:r>
    </w:p>
    <w:p w14:paraId="02C93436" w14:textId="77777777" w:rsidR="00FE46EF" w:rsidRDefault="00FE46EF" w:rsidP="00FE46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CD05604" w14:textId="42549851" w:rsidR="00FE46EF" w:rsidRPr="00FE46EF" w:rsidRDefault="00FE46EF" w:rsidP="00FE46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E46EF">
        <w:rPr>
          <w:rFonts w:ascii="Arial" w:eastAsia="Times New Roman" w:hAnsi="Arial" w:cs="Arial"/>
          <w:color w:val="000000"/>
          <w:sz w:val="24"/>
          <w:szCs w:val="24"/>
        </w:rPr>
        <w:t>“It's a one stop shop! Our center becomes inspired, team builds, and gets in professional development hours all in one weekend!”</w:t>
      </w:r>
    </w:p>
    <w:p w14:paraId="62C05375" w14:textId="77777777" w:rsidR="00FE46EF" w:rsidRPr="00FE46EF" w:rsidRDefault="00FE46EF" w:rsidP="00FE46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DA3867C" w14:textId="7957951A" w:rsidR="00FE46EF" w:rsidRDefault="00FE46EF" w:rsidP="00530B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46EF">
        <w:rPr>
          <w:rFonts w:ascii="Arial" w:eastAsia="Times New Roman" w:hAnsi="Arial" w:cs="Arial"/>
          <w:color w:val="000000"/>
          <w:sz w:val="24"/>
          <w:szCs w:val="24"/>
        </w:rPr>
        <w:t xml:space="preserve">“I've been attending the OAEYC conference for almost a decade! I keep going back because there is nothing else out there like it. The celebration and appreciation of who we are as educators is refreshing and empowering. I always leave the conference feeling refreshed, valued, and like I can tackle any </w:t>
      </w:r>
      <w:proofErr w:type="gramStart"/>
      <w:r w:rsidRPr="00FE46EF">
        <w:rPr>
          <w:rFonts w:ascii="Arial" w:eastAsia="Times New Roman" w:hAnsi="Arial" w:cs="Arial"/>
          <w:color w:val="000000"/>
          <w:sz w:val="24"/>
          <w:szCs w:val="24"/>
        </w:rPr>
        <w:t>problem.“</w:t>
      </w:r>
      <w:proofErr w:type="gramEnd"/>
    </w:p>
    <w:p w14:paraId="02DC6BBA" w14:textId="77777777" w:rsidR="00FE46EF" w:rsidRDefault="00FE46EF" w:rsidP="00530B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9C20E7" w14:textId="556AF240" w:rsidR="00FE46EF" w:rsidRPr="00E23C07" w:rsidRDefault="00FE46EF" w:rsidP="00530B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46EF">
        <w:rPr>
          <w:rFonts w:ascii="Arial" w:hAnsi="Arial" w:cs="Arial"/>
          <w:b/>
          <w:bCs/>
          <w:sz w:val="24"/>
          <w:szCs w:val="24"/>
        </w:rPr>
        <w:lastRenderedPageBreak/>
        <w:t>Questions?</w:t>
      </w:r>
      <w:r>
        <w:rPr>
          <w:rFonts w:ascii="Arial" w:hAnsi="Arial" w:cs="Arial"/>
          <w:sz w:val="24"/>
          <w:szCs w:val="24"/>
        </w:rPr>
        <w:t xml:space="preserve">  Reach out to Ohio AEYC staff at www.oaeyc.org</w:t>
      </w:r>
    </w:p>
    <w:sectPr w:rsidR="00FE46EF" w:rsidRPr="00E23C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305150">
    <w:abstractNumId w:val="8"/>
  </w:num>
  <w:num w:numId="2" w16cid:durableId="818885189">
    <w:abstractNumId w:val="6"/>
  </w:num>
  <w:num w:numId="3" w16cid:durableId="1850289771">
    <w:abstractNumId w:val="5"/>
  </w:num>
  <w:num w:numId="4" w16cid:durableId="844251463">
    <w:abstractNumId w:val="4"/>
  </w:num>
  <w:num w:numId="5" w16cid:durableId="1500197398">
    <w:abstractNumId w:val="7"/>
  </w:num>
  <w:num w:numId="6" w16cid:durableId="1147479291">
    <w:abstractNumId w:val="3"/>
  </w:num>
  <w:num w:numId="7" w16cid:durableId="1621648237">
    <w:abstractNumId w:val="2"/>
  </w:num>
  <w:num w:numId="8" w16cid:durableId="314728983">
    <w:abstractNumId w:val="1"/>
  </w:num>
  <w:num w:numId="9" w16cid:durableId="1805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157"/>
    <w:rsid w:val="000F6183"/>
    <w:rsid w:val="00116E4C"/>
    <w:rsid w:val="0015074B"/>
    <w:rsid w:val="00203D59"/>
    <w:rsid w:val="0021740C"/>
    <w:rsid w:val="0029639D"/>
    <w:rsid w:val="00326F90"/>
    <w:rsid w:val="00333721"/>
    <w:rsid w:val="00530B70"/>
    <w:rsid w:val="00595674"/>
    <w:rsid w:val="0063277D"/>
    <w:rsid w:val="00674B34"/>
    <w:rsid w:val="00700188"/>
    <w:rsid w:val="00757CEF"/>
    <w:rsid w:val="007E5FE2"/>
    <w:rsid w:val="00802EE8"/>
    <w:rsid w:val="008626AE"/>
    <w:rsid w:val="008932AE"/>
    <w:rsid w:val="00925EF2"/>
    <w:rsid w:val="009B31C6"/>
    <w:rsid w:val="009F253C"/>
    <w:rsid w:val="00A2717F"/>
    <w:rsid w:val="00AA1D8D"/>
    <w:rsid w:val="00B47730"/>
    <w:rsid w:val="00C170DB"/>
    <w:rsid w:val="00C7263D"/>
    <w:rsid w:val="00CB0664"/>
    <w:rsid w:val="00DC4D96"/>
    <w:rsid w:val="00E23C07"/>
    <w:rsid w:val="00F06BBC"/>
    <w:rsid w:val="00F9656B"/>
    <w:rsid w:val="00FC693F"/>
    <w:rsid w:val="00FE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F7FCF3"/>
  <w14:defaultImageDpi w14:val="300"/>
  <w15:docId w15:val="{6FF3AD19-0E2A-4C1B-93CB-4B95EA06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1133</Words>
  <Characters>6846</Characters>
  <Application>Microsoft Office Word</Application>
  <DocSecurity>0</DocSecurity>
  <Lines>201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Risheill</cp:lastModifiedBy>
  <cp:revision>2</cp:revision>
  <dcterms:created xsi:type="dcterms:W3CDTF">2026-02-25T20:25:00Z</dcterms:created>
  <dcterms:modified xsi:type="dcterms:W3CDTF">2026-02-25T20:25:00Z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29f441ea-a388-43be-a571-a74a18a87839</vt:lpwstr>
  </property>
</Properties>
</file>